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</w:p>
    <w:p w:rsidR="006C21EB" w:rsidRDefault="00036E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Законодательной Думы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24261D" w:rsidRDefault="0024261D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24261D" w:rsidRDefault="0024261D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24261D" w:rsidRPr="0024261D" w:rsidRDefault="0024261D" w:rsidP="0024261D">
            <w:pPr>
              <w:snapToGrid w:val="0"/>
              <w:spacing w:line="240" w:lineRule="atLeast"/>
            </w:pPr>
            <w:r w:rsidRPr="0024261D">
              <w:t>О направлении Отчета о работе в 20___ году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24261D" w:rsidRDefault="0024261D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Pr="00741033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261D">
        <w:rPr>
          <w:sz w:val="26"/>
          <w:szCs w:val="26"/>
        </w:rPr>
        <w:t xml:space="preserve">В соответствии с пунктом 5 </w:t>
      </w:r>
      <w:r w:rsidR="00D1318F">
        <w:rPr>
          <w:sz w:val="26"/>
          <w:szCs w:val="26"/>
        </w:rPr>
        <w:t xml:space="preserve">части 1 </w:t>
      </w:r>
      <w:r w:rsidR="0024261D">
        <w:rPr>
          <w:sz w:val="26"/>
          <w:szCs w:val="26"/>
        </w:rPr>
        <w:t xml:space="preserve">статьи </w:t>
      </w:r>
      <w:r w:rsidR="00036E79">
        <w:rPr>
          <w:sz w:val="26"/>
          <w:szCs w:val="26"/>
        </w:rPr>
        <w:t>8</w:t>
      </w:r>
      <w:r w:rsidR="0024261D">
        <w:rPr>
          <w:sz w:val="26"/>
          <w:szCs w:val="26"/>
        </w:rPr>
        <w:t xml:space="preserve"> и </w:t>
      </w:r>
      <w:r w:rsidR="00D1318F">
        <w:rPr>
          <w:sz w:val="26"/>
          <w:szCs w:val="26"/>
        </w:rPr>
        <w:t>частью</w:t>
      </w:r>
      <w:r w:rsidR="0024261D">
        <w:rPr>
          <w:sz w:val="26"/>
          <w:szCs w:val="26"/>
        </w:rPr>
        <w:t xml:space="preserve"> 2 статьи 26 </w:t>
      </w:r>
      <w:r w:rsidR="00291832">
        <w:rPr>
          <w:sz w:val="26"/>
          <w:szCs w:val="26"/>
        </w:rPr>
        <w:t xml:space="preserve">Закона Томской области </w:t>
      </w:r>
      <w:r w:rsidR="000213DE">
        <w:rPr>
          <w:sz w:val="26"/>
          <w:szCs w:val="26"/>
        </w:rPr>
        <w:t xml:space="preserve">от 09.08.2011 №177-ОЗ </w:t>
      </w:r>
      <w:r w:rsidR="00291832">
        <w:rPr>
          <w:sz w:val="26"/>
          <w:szCs w:val="26"/>
        </w:rPr>
        <w:t>«</w:t>
      </w:r>
      <w:bookmarkStart w:id="0" w:name="_GoBack"/>
      <w:bookmarkEnd w:id="0"/>
      <w:r w:rsidR="00291832">
        <w:rPr>
          <w:sz w:val="26"/>
          <w:szCs w:val="26"/>
        </w:rPr>
        <w:t>О Контрольно-сч</w:t>
      </w:r>
      <w:r w:rsidR="00172477">
        <w:rPr>
          <w:sz w:val="26"/>
          <w:szCs w:val="26"/>
        </w:rPr>
        <w:t>е</w:t>
      </w:r>
      <w:r w:rsidR="00291832">
        <w:rPr>
          <w:sz w:val="26"/>
          <w:szCs w:val="26"/>
        </w:rPr>
        <w:t xml:space="preserve">тной палате Томской области» </w:t>
      </w:r>
      <w:r>
        <w:rPr>
          <w:sz w:val="26"/>
          <w:szCs w:val="26"/>
        </w:rPr>
        <w:t>направля</w:t>
      </w:r>
      <w:r w:rsidR="0024261D"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отчет о </w:t>
      </w:r>
      <w:r w:rsidR="0024261D">
        <w:rPr>
          <w:sz w:val="26"/>
          <w:szCs w:val="26"/>
        </w:rPr>
        <w:t>работе Контрольно-счетной палаты в 20__ году</w:t>
      </w:r>
      <w:r w:rsidR="00291832" w:rsidRPr="00741033">
        <w:rPr>
          <w:sz w:val="26"/>
          <w:szCs w:val="26"/>
        </w:rPr>
        <w:t>.</w:t>
      </w: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24261D">
        <w:rPr>
          <w:sz w:val="26"/>
          <w:szCs w:val="26"/>
        </w:rPr>
        <w:t>на ___ листах в 1 экз.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E7" w:rsidRDefault="007633E7">
      <w:r>
        <w:separator/>
      </w:r>
    </w:p>
  </w:endnote>
  <w:endnote w:type="continuationSeparator" w:id="0">
    <w:p w:rsidR="007633E7" w:rsidRDefault="0076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E7" w:rsidRDefault="007633E7">
      <w:r>
        <w:separator/>
      </w:r>
    </w:p>
  </w:footnote>
  <w:footnote w:type="continuationSeparator" w:id="0">
    <w:p w:rsidR="007633E7" w:rsidRDefault="0076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7633E7">
      <w:rPr>
        <w:sz w:val="16"/>
        <w:szCs w:val="16"/>
      </w:rPr>
      <w:t>2</w:t>
    </w:r>
  </w:p>
  <w:p w:rsidR="0024261D" w:rsidRDefault="00291832">
    <w:pPr>
      <w:pStyle w:val="a8"/>
      <w:jc w:val="right"/>
      <w:rPr>
        <w:sz w:val="16"/>
        <w:szCs w:val="16"/>
      </w:rPr>
    </w:pPr>
    <w:proofErr w:type="gramStart"/>
    <w:r>
      <w:rPr>
        <w:sz w:val="16"/>
        <w:szCs w:val="16"/>
      </w:rPr>
      <w:t>к</w:t>
    </w:r>
    <w:proofErr w:type="gramEnd"/>
    <w:r>
      <w:rPr>
        <w:sz w:val="16"/>
        <w:szCs w:val="16"/>
      </w:rPr>
      <w:t xml:space="preserve"> С</w:t>
    </w:r>
    <w:r w:rsidR="0024261D">
      <w:rPr>
        <w:sz w:val="16"/>
        <w:szCs w:val="16"/>
      </w:rPr>
      <w:t>ОД</w:t>
    </w:r>
    <w:r>
      <w:rPr>
        <w:sz w:val="16"/>
        <w:szCs w:val="16"/>
      </w:rPr>
      <w:t xml:space="preserve"> «Общие правила </w:t>
    </w:r>
    <w:r w:rsidR="0024261D">
      <w:rPr>
        <w:sz w:val="16"/>
        <w:szCs w:val="16"/>
      </w:rPr>
      <w:t>подготовки годового отчета о работе</w:t>
    </w:r>
  </w:p>
  <w:p w:rsidR="00291832" w:rsidRDefault="0024261D">
    <w:pPr>
      <w:pStyle w:val="a8"/>
      <w:jc w:val="right"/>
      <w:rPr>
        <w:sz w:val="16"/>
        <w:szCs w:val="16"/>
      </w:rPr>
    </w:pPr>
    <w:r>
      <w:rPr>
        <w:sz w:val="16"/>
        <w:szCs w:val="16"/>
      </w:rPr>
      <w:t>Контрольно-счетной палаты Томской области</w:t>
    </w:r>
    <w:r w:rsidR="00291832">
      <w:rPr>
        <w:sz w:val="16"/>
        <w:szCs w:val="16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E7"/>
    <w:rsid w:val="000213DE"/>
    <w:rsid w:val="00036E79"/>
    <w:rsid w:val="000B4A61"/>
    <w:rsid w:val="00172477"/>
    <w:rsid w:val="0024261D"/>
    <w:rsid w:val="00291832"/>
    <w:rsid w:val="002D78D6"/>
    <w:rsid w:val="0050273D"/>
    <w:rsid w:val="006C21EB"/>
    <w:rsid w:val="00741033"/>
    <w:rsid w:val="00755FE8"/>
    <w:rsid w:val="007633E7"/>
    <w:rsid w:val="00830D75"/>
    <w:rsid w:val="008C12D4"/>
    <w:rsid w:val="008E2E97"/>
    <w:rsid w:val="008E3E50"/>
    <w:rsid w:val="008F3A72"/>
    <w:rsid w:val="00A15747"/>
    <w:rsid w:val="00B3021A"/>
    <w:rsid w:val="00C86818"/>
    <w:rsid w:val="00CE4C21"/>
    <w:rsid w:val="00D1318F"/>
    <w:rsid w:val="00D873B6"/>
    <w:rsid w:val="00DE3EB6"/>
    <w:rsid w:val="00E80081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64;&#1091;&#1084;&#1072;&#1082;&#1086;&#1074;&#1072;\&#1057;&#1090;&#1072;&#1085;&#1076;&#1072;&#1088;&#1090;&#1099;\&#1050;&#1057;&#1055;%20&#1058;&#1054;\&#1057;&#1090;&#1072;&#1085;&#1076;&#1072;&#1088;&#1090;%20&#1043;&#1086;&#1076;%20&#1054;&#1090;&#1095;&#1077;&#1090;\&#1057;&#1086;&#1087;&#1088;&#1086;&#1074;&#1086;&#1076;&#1080;&#1090;&#1077;&#1083;&#1100;&#1085;&#1086;&#1077;%20&#1087;&#1080;&#1089;&#1100;&#1084;&#1086;%20&#1082;%20&#1086;&#1090;&#1095;&#1077;&#1090;&#1091;%20&#1074;%20&#1044;&#1091;&#1084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 к отчету в Думу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801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cp:lastPrinted>2007-03-09T04:54:00Z</cp:lastPrinted>
  <dcterms:created xsi:type="dcterms:W3CDTF">2014-03-20T10:47:00Z</dcterms:created>
  <dcterms:modified xsi:type="dcterms:W3CDTF">2014-03-28T04:47:00Z</dcterms:modified>
</cp:coreProperties>
</file>